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9AF0" w14:textId="77777777" w:rsidR="00A9503D" w:rsidRPr="002E79B1" w:rsidRDefault="00A9503D" w:rsidP="00A9503D">
      <w:pPr>
        <w:jc w:val="both"/>
        <w:rPr>
          <w:i/>
        </w:rPr>
      </w:pPr>
      <w:r w:rsidRPr="002E79B1">
        <w:rPr>
          <w:i/>
        </w:rPr>
        <w:t>Le santità delle origini</w:t>
      </w:r>
    </w:p>
    <w:p w14:paraId="1F0ED5C3" w14:textId="77777777" w:rsidR="00A9503D" w:rsidRPr="002E79B1" w:rsidRDefault="00A9503D" w:rsidP="00A9503D">
      <w:pPr>
        <w:jc w:val="both"/>
      </w:pPr>
      <w:r w:rsidRPr="002E79B1">
        <w:t>Il ritorno a Bergamo del corpo santo di Papa Giovanni XXIII</w:t>
      </w:r>
    </w:p>
    <w:p w14:paraId="172B54F6" w14:textId="77777777" w:rsidR="00A9503D" w:rsidRPr="002E79B1" w:rsidRDefault="00A9503D" w:rsidP="00A9503D">
      <w:pPr>
        <w:jc w:val="both"/>
      </w:pPr>
    </w:p>
    <w:p w14:paraId="197320FA" w14:textId="6362D5E1" w:rsidR="00947972" w:rsidRPr="002E79B1" w:rsidRDefault="003D2A14" w:rsidP="00A9503D">
      <w:pPr>
        <w:jc w:val="both"/>
      </w:pPr>
      <w:r>
        <w:t>Dal 24</w:t>
      </w:r>
      <w:r w:rsidR="008E0F5D" w:rsidRPr="002E79B1">
        <w:t xml:space="preserve"> maggio al 10 giugno</w:t>
      </w:r>
      <w:r w:rsidR="00F1194F" w:rsidRPr="002E79B1">
        <w:t xml:space="preserve"> </w:t>
      </w:r>
      <w:r w:rsidR="00A9503D" w:rsidRPr="002E79B1">
        <w:t xml:space="preserve">le spoglie mortali di san Giovanni XXIII torneranno </w:t>
      </w:r>
      <w:r w:rsidR="00183F07">
        <w:t>a Bergamo</w:t>
      </w:r>
      <w:r w:rsidR="00A9503D" w:rsidRPr="002E79B1">
        <w:t xml:space="preserve"> </w:t>
      </w:r>
      <w:r w:rsidR="00183F07">
        <w:t>e a Sotto il Monte</w:t>
      </w:r>
      <w:r w:rsidR="00A9503D" w:rsidRPr="002E79B1">
        <w:t xml:space="preserve">. </w:t>
      </w:r>
      <w:r w:rsidR="00EC73CF" w:rsidRPr="002E79B1">
        <w:t xml:space="preserve">Faranno tappa anche presso alcuni luoghi </w:t>
      </w:r>
      <w:r w:rsidR="0058048B" w:rsidRPr="002E79B1">
        <w:t xml:space="preserve">a lui particolarmente cari: </w:t>
      </w:r>
      <w:r w:rsidR="00A77E2D">
        <w:t>la cattedrale,</w:t>
      </w:r>
      <w:r w:rsidR="00317853">
        <w:t xml:space="preserve"> </w:t>
      </w:r>
      <w:r w:rsidR="00FB3EEF">
        <w:t>il s</w:t>
      </w:r>
      <w:r w:rsidR="00644F7E" w:rsidRPr="002E79B1">
        <w:t xml:space="preserve">eminario e l’ospedale a lui intitolati, </w:t>
      </w:r>
      <w:r w:rsidR="00E813B4">
        <w:t>i</w:t>
      </w:r>
      <w:r w:rsidR="00317853">
        <w:t>l</w:t>
      </w:r>
      <w:r w:rsidR="00E813B4">
        <w:t xml:space="preserve"> </w:t>
      </w:r>
      <w:r w:rsidR="00317853">
        <w:t>carcer</w:t>
      </w:r>
      <w:r w:rsidR="00E813B4">
        <w:t xml:space="preserve">e, </w:t>
      </w:r>
      <w:r w:rsidR="0058048B" w:rsidRPr="002E79B1">
        <w:t xml:space="preserve">il santuario della </w:t>
      </w:r>
      <w:proofErr w:type="spellStart"/>
      <w:r w:rsidR="0058048B" w:rsidRPr="002E79B1">
        <w:t>Cornabusa</w:t>
      </w:r>
      <w:proofErr w:type="spellEnd"/>
      <w:r w:rsidR="00183F07">
        <w:t xml:space="preserve"> e</w:t>
      </w:r>
      <w:r w:rsidR="0058048B" w:rsidRPr="002E79B1">
        <w:t xml:space="preserve"> </w:t>
      </w:r>
      <w:r w:rsidR="00C53C6C" w:rsidRPr="002E79B1">
        <w:t xml:space="preserve">il convento </w:t>
      </w:r>
      <w:r w:rsidR="004A49A4" w:rsidRPr="002E79B1">
        <w:t>francescano di Baccanello.</w:t>
      </w:r>
      <w:r w:rsidR="00EB0481">
        <w:t xml:space="preserve"> </w:t>
      </w:r>
      <w:r w:rsidR="00403805" w:rsidRPr="002E79B1">
        <w:t xml:space="preserve">La </w:t>
      </w:r>
      <w:r w:rsidR="00F17EEE">
        <w:t xml:space="preserve">complessa </w:t>
      </w:r>
      <w:r w:rsidR="00403805" w:rsidRPr="002E79B1">
        <w:t>macchina organizzativa si è messa in moto</w:t>
      </w:r>
      <w:r w:rsidR="001727EA" w:rsidRPr="002E79B1">
        <w:t xml:space="preserve">: </w:t>
      </w:r>
      <w:r w:rsidR="00140FE8">
        <w:t xml:space="preserve">l’evento comporta </w:t>
      </w:r>
      <w:r w:rsidR="00F17EEE">
        <w:t xml:space="preserve">anche </w:t>
      </w:r>
      <w:r w:rsidR="00140FE8">
        <w:t xml:space="preserve">delicati aspetti logistici che coinvolgono </w:t>
      </w:r>
      <w:r w:rsidR="0016006E">
        <w:t>non solo diocesi e</w:t>
      </w:r>
      <w:r w:rsidR="005B3DA6">
        <w:t xml:space="preserve"> parrocchie, ma anche diverse</w:t>
      </w:r>
      <w:r w:rsidR="00140FE8">
        <w:t xml:space="preserve"> </w:t>
      </w:r>
      <w:r w:rsidR="00F81F92" w:rsidRPr="002E79B1">
        <w:t xml:space="preserve">istituzioni </w:t>
      </w:r>
      <w:r w:rsidR="00F17EEE">
        <w:t xml:space="preserve">civili. </w:t>
      </w:r>
      <w:r w:rsidR="00F81F92" w:rsidRPr="002E79B1">
        <w:t>Basti pensare alla gestione del traffico o alla garanzia della sicurezza e dell’ordine pubblico</w:t>
      </w:r>
      <w:r w:rsidR="00947972" w:rsidRPr="002E79B1">
        <w:t>.</w:t>
      </w:r>
    </w:p>
    <w:p w14:paraId="6B83D8E9" w14:textId="2661AB66" w:rsidR="002877BE" w:rsidRPr="002E79B1" w:rsidRDefault="0049257F" w:rsidP="00A9503D">
      <w:pPr>
        <w:jc w:val="both"/>
      </w:pPr>
      <w:r w:rsidRPr="002E79B1">
        <w:t xml:space="preserve">Prima </w:t>
      </w:r>
      <w:r w:rsidR="001801A6">
        <w:t xml:space="preserve">che </w:t>
      </w:r>
      <w:r w:rsidR="001801A6">
        <w:t>si avvii il vortice frenetico de</w:t>
      </w:r>
      <w:r w:rsidR="00A54289">
        <w:t>i programmi</w:t>
      </w:r>
      <w:r w:rsidR="001801A6">
        <w:t xml:space="preserve"> </w:t>
      </w:r>
      <w:r w:rsidRPr="002E79B1">
        <w:t xml:space="preserve">e la sarabanda </w:t>
      </w:r>
      <w:r w:rsidR="00310464">
        <w:t>mediatica</w:t>
      </w:r>
      <w:r w:rsidR="001801A6">
        <w:t xml:space="preserve">, </w:t>
      </w:r>
      <w:r w:rsidR="000A780D">
        <w:t>vale la pena</w:t>
      </w:r>
      <w:r w:rsidR="00A54289">
        <w:t xml:space="preserve"> </w:t>
      </w:r>
      <w:r w:rsidR="00105D49" w:rsidRPr="002E79B1">
        <w:t xml:space="preserve">riflettere </w:t>
      </w:r>
      <w:r w:rsidR="001801A6">
        <w:t xml:space="preserve">con calma </w:t>
      </w:r>
      <w:r w:rsidR="00105D49" w:rsidRPr="002E79B1">
        <w:t xml:space="preserve">sul senso </w:t>
      </w:r>
      <w:r w:rsidR="00291E7C" w:rsidRPr="002E79B1">
        <w:t xml:space="preserve">di </w:t>
      </w:r>
      <w:r w:rsidR="001801A6">
        <w:t>quest</w:t>
      </w:r>
      <w:r w:rsidR="00A54289">
        <w:t>a iniziativa</w:t>
      </w:r>
      <w:r w:rsidR="00291E7C" w:rsidRPr="002E79B1">
        <w:t xml:space="preserve">. </w:t>
      </w:r>
      <w:r w:rsidR="00947972" w:rsidRPr="002E79B1">
        <w:t xml:space="preserve">Perché </w:t>
      </w:r>
      <w:r w:rsidR="004C2271">
        <w:t>investire tante energie e denari</w:t>
      </w:r>
      <w:r w:rsidR="00161F32" w:rsidRPr="002E79B1">
        <w:t xml:space="preserve"> </w:t>
      </w:r>
      <w:r w:rsidR="002877BE" w:rsidRPr="002E79B1">
        <w:t>per</w:t>
      </w:r>
      <w:r w:rsidR="00AE67A9" w:rsidRPr="002E79B1">
        <w:t xml:space="preserve"> </w:t>
      </w:r>
      <w:r w:rsidR="00A54289">
        <w:t xml:space="preserve">onorare </w:t>
      </w:r>
      <w:r w:rsidR="00AE67A9" w:rsidRPr="002E79B1">
        <w:t xml:space="preserve">un “corpo morto”, seppure “santo”? </w:t>
      </w:r>
      <w:r w:rsidR="00143F39" w:rsidRPr="002E79B1">
        <w:t xml:space="preserve">Quali </w:t>
      </w:r>
      <w:r w:rsidR="002A2D11">
        <w:t>frutti spirituali</w:t>
      </w:r>
      <w:r w:rsidR="00143F39" w:rsidRPr="002E79B1">
        <w:t xml:space="preserve"> si possono sperare </w:t>
      </w:r>
      <w:r w:rsidR="00734579">
        <w:t>per la</w:t>
      </w:r>
      <w:r w:rsidR="00D6681C" w:rsidRPr="002E79B1">
        <w:t xml:space="preserve"> </w:t>
      </w:r>
      <w:r w:rsidR="004B3187" w:rsidRPr="002E79B1">
        <w:t>comunità cri</w:t>
      </w:r>
      <w:r w:rsidR="008F185A">
        <w:t xml:space="preserve">stiana e, più in generale, per </w:t>
      </w:r>
      <w:r w:rsidR="004B3187" w:rsidRPr="002E79B1">
        <w:t>l</w:t>
      </w:r>
      <w:r w:rsidR="008F185A">
        <w:t xml:space="preserve">a </w:t>
      </w:r>
      <w:r w:rsidR="004B3187" w:rsidRPr="002E79B1">
        <w:t>terr</w:t>
      </w:r>
      <w:r w:rsidR="008F185A">
        <w:t>a bergamasca</w:t>
      </w:r>
      <w:r w:rsidR="004B3187" w:rsidRPr="002E79B1">
        <w:t xml:space="preserve">? Che cosa trasmette </w:t>
      </w:r>
      <w:r w:rsidR="00143F39" w:rsidRPr="002E79B1">
        <w:t xml:space="preserve">questo “segno” agli uomini e alle donne di oggi, </w:t>
      </w:r>
      <w:r w:rsidR="004B3187" w:rsidRPr="002E79B1">
        <w:t xml:space="preserve">immersi in una mentalità dove </w:t>
      </w:r>
      <w:r w:rsidR="00045F2D">
        <w:t xml:space="preserve">i problemi e gli interessi che dettano </w:t>
      </w:r>
      <w:r w:rsidR="004B3187" w:rsidRPr="002E79B1">
        <w:t xml:space="preserve">l’agenda sono </w:t>
      </w:r>
      <w:r w:rsidR="00045F2D">
        <w:t>ben altri rispetto a quelli religiosi?</w:t>
      </w:r>
      <w:r w:rsidR="00641967" w:rsidRPr="002E79B1">
        <w:t xml:space="preserve"> </w:t>
      </w:r>
      <w:r w:rsidR="00C138A3" w:rsidRPr="002E79B1">
        <w:t xml:space="preserve">Ai giovani, </w:t>
      </w:r>
      <w:r w:rsidR="0055610A">
        <w:t>l</w:t>
      </w:r>
      <w:r w:rsidR="00C138A3" w:rsidRPr="002E79B1">
        <w:t>a Chiesa non ha</w:t>
      </w:r>
      <w:r w:rsidR="0055610A">
        <w:t xml:space="preserve"> niente di meglio da offrire? </w:t>
      </w:r>
      <w:r w:rsidR="004B3187" w:rsidRPr="002E79B1">
        <w:t>I</w:t>
      </w:r>
      <w:r w:rsidR="002877BE" w:rsidRPr="002E79B1">
        <w:t>nterrogativi legittimi, perfino necessari.</w:t>
      </w:r>
      <w:r w:rsidR="00AE67A9" w:rsidRPr="002E79B1">
        <w:t xml:space="preserve"> </w:t>
      </w:r>
      <w:r w:rsidR="00161043">
        <w:t>E comunque non banali.</w:t>
      </w:r>
    </w:p>
    <w:p w14:paraId="0582B457" w14:textId="184E9744" w:rsidR="00A9503D" w:rsidRPr="002E79B1" w:rsidRDefault="008E6B7D" w:rsidP="00A9503D">
      <w:pPr>
        <w:jc w:val="both"/>
      </w:pPr>
      <w:r>
        <w:t xml:space="preserve">Quel “corpo santo” non è semplicemente un cadavere. </w:t>
      </w:r>
      <w:r w:rsidR="00CE5900">
        <w:t xml:space="preserve">Venerando le reliquie dei martiri e dei santi, </w:t>
      </w:r>
      <w:r w:rsidR="005B21A3">
        <w:t xml:space="preserve">fin dall’inizio </w:t>
      </w:r>
      <w:r w:rsidR="00A9503D" w:rsidRPr="002E79B1">
        <w:t>la Chiesa ha espresso valori fondamentali della fede cristiana: la centralità del mistero dell’Incarnazione, la comunione dei Santi che si spinge oltre la morte, il valore del corpo umano. Dio si è fatto carne, la salvezza è passata attraverso un corpo</w:t>
      </w:r>
      <w:r w:rsidR="00A22E06">
        <w:t>, quello di Gesù</w:t>
      </w:r>
      <w:r w:rsidR="00A9503D" w:rsidRPr="002E79B1">
        <w:t xml:space="preserve">. Onorando un santo nella sua corporeità, il cristiano afferma che la santità riguarda l’intera persona, compreso il suo corpo: </w:t>
      </w:r>
      <w:r w:rsidR="00F250F6">
        <w:t>non c’è vita spirituale</w:t>
      </w:r>
      <w:r w:rsidR="00A9503D" w:rsidRPr="002E79B1">
        <w:t xml:space="preserve"> né santità che possano realizzarsi al di fuori o senza un corpo. Con il suo agire, sentire e patire, il corpo non è soltanto uno “strumento” dell’anima o dello spirito, ma il “coprotagonista” della salvezza.</w:t>
      </w:r>
    </w:p>
    <w:p w14:paraId="024D177F" w14:textId="1B159FC7" w:rsidR="00A9503D" w:rsidRPr="002E79B1" w:rsidRDefault="00A9503D" w:rsidP="00A9503D">
      <w:pPr>
        <w:jc w:val="both"/>
      </w:pPr>
      <w:r w:rsidRPr="002E79B1">
        <w:t>Certo, in questa forma di religiosità non sono mancati abusi, anche gravi</w:t>
      </w:r>
      <w:r w:rsidR="00CF0CF7">
        <w:t xml:space="preserve">. Per esempio, </w:t>
      </w:r>
      <w:r w:rsidRPr="002E79B1">
        <w:t xml:space="preserve">Lutero denunciava il business e la falsificazione delle reliquie, il loro uso superstizioso. </w:t>
      </w:r>
      <w:r w:rsidR="00910326">
        <w:t>Oggi</w:t>
      </w:r>
      <w:r w:rsidR="00CF0CF7">
        <w:t xml:space="preserve"> </w:t>
      </w:r>
      <w:r w:rsidRPr="002E79B1">
        <w:t xml:space="preserve">il pericolo </w:t>
      </w:r>
      <w:r w:rsidR="00CF0CF7">
        <w:t xml:space="preserve">consiste nel favorire </w:t>
      </w:r>
      <w:r w:rsidRPr="002E79B1">
        <w:t>una religiosità che si appaga di forme tutte esteriori, punta a farne uno spettacolo che attira sì folle di devoti, ma tralascia di “evangelizzarli”.</w:t>
      </w:r>
    </w:p>
    <w:p w14:paraId="0A46155D" w14:textId="019E97B6" w:rsidR="00A9503D" w:rsidRPr="002E79B1" w:rsidRDefault="00A9503D" w:rsidP="002D04A0">
      <w:pPr>
        <w:jc w:val="both"/>
        <w:rPr>
          <w:rStyle w:val="fontstyle01"/>
          <w:rFonts w:ascii="Times New Roman" w:hAnsi="Times New Roman"/>
          <w:sz w:val="24"/>
          <w:szCs w:val="24"/>
        </w:rPr>
      </w:pPr>
      <w:r w:rsidRPr="002E79B1">
        <w:t xml:space="preserve">Il passaggio del corpo santo di Papa Giovanni nelle terre della sua infanzia e giovinezza promette di essere una straordinaria dimostrazione di </w:t>
      </w:r>
      <w:r w:rsidR="009C24AB">
        <w:t>pietà</w:t>
      </w:r>
      <w:r w:rsidRPr="002E79B1">
        <w:t xml:space="preserve"> popolare, dove il linguaggio dei sensi, i segni visibili e i gesti concreti assumono un ruolo speciale nel dare espressione alla fede. Ma perché l’avvenimento favorisca una vera adesione di fede e una solida maturità spirituale, </w:t>
      </w:r>
      <w:r w:rsidR="00B850C6">
        <w:t>ci vuole anche altro</w:t>
      </w:r>
      <w:r w:rsidRPr="002E79B1">
        <w:t>.</w:t>
      </w:r>
      <w:r w:rsidR="00B850C6">
        <w:t xml:space="preserve"> </w:t>
      </w:r>
      <w:r w:rsidRPr="002E79B1">
        <w:rPr>
          <w:rStyle w:val="fontstyle01"/>
          <w:rFonts w:ascii="Times New Roman" w:hAnsi="Times New Roman"/>
          <w:sz w:val="24"/>
          <w:szCs w:val="24"/>
        </w:rPr>
        <w:t>Senza un</w:t>
      </w:r>
      <w:r w:rsidR="00A50D6A">
        <w:rPr>
          <w:rStyle w:val="fontstyle01"/>
          <w:rFonts w:ascii="Times New Roman" w:hAnsi="Times New Roman"/>
          <w:sz w:val="24"/>
          <w:szCs w:val="24"/>
        </w:rPr>
        <w:t>o sforzo</w:t>
      </w:r>
      <w:r w:rsidRPr="002E79B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="00A50D6A">
        <w:rPr>
          <w:rStyle w:val="fontstyle01"/>
          <w:rFonts w:ascii="Times New Roman" w:hAnsi="Times New Roman"/>
          <w:sz w:val="24"/>
          <w:szCs w:val="24"/>
        </w:rPr>
        <w:t xml:space="preserve">serio </w:t>
      </w:r>
      <w:r w:rsidRPr="002E79B1">
        <w:rPr>
          <w:rStyle w:val="fontstyle01"/>
          <w:rFonts w:ascii="Times New Roman" w:hAnsi="Times New Roman"/>
          <w:sz w:val="24"/>
          <w:szCs w:val="24"/>
        </w:rPr>
        <w:t xml:space="preserve">di approfondimento, </w:t>
      </w:r>
      <w:r w:rsidR="00F7228A">
        <w:rPr>
          <w:rStyle w:val="fontstyle01"/>
          <w:rFonts w:ascii="Times New Roman" w:hAnsi="Times New Roman"/>
          <w:sz w:val="24"/>
          <w:szCs w:val="24"/>
        </w:rPr>
        <w:t>queste manifestazioni di popolo</w:t>
      </w:r>
      <w:r w:rsidRPr="002E79B1">
        <w:rPr>
          <w:rStyle w:val="fontstyle01"/>
          <w:rFonts w:ascii="Times New Roman" w:hAnsi="Times New Roman"/>
          <w:sz w:val="24"/>
          <w:szCs w:val="24"/>
        </w:rPr>
        <w:t xml:space="preserve"> rischiano di illudere: inducono a credere che siamo di fronte a un “ritorno del sacro”, che il processo di secolarizzazione si possa scongiurare con la riesumazione di riti e linguaggi antichi. Se la religiosità popolare fosse vissuta così, come “rifugio” </w:t>
      </w:r>
      <w:proofErr w:type="spellStart"/>
      <w:r w:rsidRPr="002E79B1">
        <w:rPr>
          <w:rStyle w:val="fontstyle01"/>
          <w:rFonts w:ascii="Times New Roman" w:hAnsi="Times New Roman"/>
          <w:sz w:val="24"/>
          <w:szCs w:val="24"/>
        </w:rPr>
        <w:t>securizzante</w:t>
      </w:r>
      <w:proofErr w:type="spellEnd"/>
      <w:r w:rsidRPr="002E79B1">
        <w:rPr>
          <w:rStyle w:val="fontstyle01"/>
          <w:rFonts w:ascii="Times New Roman" w:hAnsi="Times New Roman"/>
          <w:sz w:val="24"/>
          <w:szCs w:val="24"/>
        </w:rPr>
        <w:t xml:space="preserve">, sarebbe </w:t>
      </w:r>
      <w:r w:rsidRPr="002E79B1">
        <w:t xml:space="preserve">un guscio vuoto, fuoco fatuo, emozione sterile. Essa invece </w:t>
      </w:r>
      <w:r w:rsidRPr="002E79B1">
        <w:rPr>
          <w:rStyle w:val="fontstyle01"/>
          <w:rFonts w:ascii="Times New Roman" w:hAnsi="Times New Roman"/>
          <w:sz w:val="24"/>
          <w:szCs w:val="24"/>
        </w:rPr>
        <w:t>costituisce per la Chiesa un dono prezioso, ma anche un compito: può risvegliare il sentimento religioso dei fedeli e diventare un’importante via di evangelizzazione, ma solo a condizione che sia preparata, accompagnata e seguita da un lavoro pastorale adeguato.</w:t>
      </w:r>
    </w:p>
    <w:p w14:paraId="2A9A5C25" w14:textId="77777777" w:rsidR="00CC449B" w:rsidRDefault="00A9503D" w:rsidP="00A9503D">
      <w:pPr>
        <w:jc w:val="both"/>
      </w:pPr>
      <w:r w:rsidRPr="002E79B1">
        <w:t xml:space="preserve">L’avvenimento offre una bella opportunità per fare memoria delle origini di Papa Roncalli, per richiamare quanto profondo sia stato l’influsso che la famiglia, la parrocchia e la diocesi hanno esercitato su di lui. </w:t>
      </w:r>
      <w:r w:rsidR="00DB01DD">
        <w:t>Ma s</w:t>
      </w:r>
      <w:r w:rsidR="00DB01DD" w:rsidRPr="002E79B1">
        <w:t xml:space="preserve">arebbe un grave errore interpretare questo evento in chiave di </w:t>
      </w:r>
      <w:r w:rsidR="00B15DA1">
        <w:t>orgoglio campanilistico: s</w:t>
      </w:r>
      <w:r w:rsidRPr="002E79B1">
        <w:t xml:space="preserve">an Giovanni XXIII e il suo ricco insegnamento appartengono ormai alla Chiesa universale e al mondo intero. </w:t>
      </w:r>
    </w:p>
    <w:p w14:paraId="61C28CE8" w14:textId="7ECDC583" w:rsidR="00A9503D" w:rsidRPr="002E79B1" w:rsidRDefault="00A9503D" w:rsidP="00A9503D">
      <w:pPr>
        <w:jc w:val="both"/>
      </w:pPr>
      <w:r w:rsidRPr="002E79B1">
        <w:t>Bergamo</w:t>
      </w:r>
      <w:r w:rsidR="00A50D6A">
        <w:t xml:space="preserve"> </w:t>
      </w:r>
      <w:r w:rsidRPr="002E79B1">
        <w:t>accoglie con gioia le spoglie del suo figlio prediletto</w:t>
      </w:r>
      <w:r w:rsidR="00A50D6A">
        <w:t xml:space="preserve"> </w:t>
      </w:r>
      <w:r w:rsidR="000414B5">
        <w:t xml:space="preserve">e vuole </w:t>
      </w:r>
      <w:r w:rsidRPr="002E79B1">
        <w:t>far parlare quelle “ossa”</w:t>
      </w:r>
      <w:r w:rsidR="000414B5">
        <w:t>,</w:t>
      </w:r>
      <w:r w:rsidRPr="002E79B1">
        <w:t xml:space="preserve"> far udire forte </w:t>
      </w:r>
      <w:r w:rsidR="000414B5">
        <w:t>quella voce,</w:t>
      </w:r>
      <w:r w:rsidRPr="002E79B1">
        <w:t xml:space="preserve"> aiutare le nuove generazioni a scoprire e apprezzare sempre di più il magistero di un santo capace di offrire ancora stimoli formidabili ai cristiani e a tutti gli uomini di buona volontà del III millennio. </w:t>
      </w:r>
    </w:p>
    <w:p w14:paraId="7FA489DA" w14:textId="77777777" w:rsidR="00A9503D" w:rsidRPr="002E79B1" w:rsidRDefault="00A9503D" w:rsidP="00A9503D">
      <w:pPr>
        <w:jc w:val="both"/>
      </w:pPr>
    </w:p>
    <w:p w14:paraId="4991FDE3" w14:textId="6D48D744" w:rsidR="005D0CBE" w:rsidRPr="002E79B1" w:rsidRDefault="00A9503D" w:rsidP="00BC3CE1">
      <w:pPr>
        <w:jc w:val="both"/>
      </w:pPr>
      <w:r w:rsidRPr="002E79B1">
        <w:t xml:space="preserve">Ezio </w:t>
      </w:r>
      <w:proofErr w:type="spellStart"/>
      <w:r w:rsidRPr="002E79B1">
        <w:t>Bolis</w:t>
      </w:r>
      <w:proofErr w:type="spellEnd"/>
      <w:r w:rsidR="003F6031">
        <w:t xml:space="preserve">, </w:t>
      </w:r>
      <w:bookmarkStart w:id="0" w:name="_GoBack"/>
      <w:bookmarkEnd w:id="0"/>
      <w:r w:rsidRPr="002E79B1">
        <w:t>Direttore della Fondazione Papa Giovanni XXIII</w:t>
      </w:r>
    </w:p>
    <w:sectPr w:rsidR="005D0CBE" w:rsidRPr="002E79B1" w:rsidSect="00BC3C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3D"/>
    <w:rsid w:val="000414B5"/>
    <w:rsid w:val="00045F2D"/>
    <w:rsid w:val="00076012"/>
    <w:rsid w:val="000904D1"/>
    <w:rsid w:val="000A780D"/>
    <w:rsid w:val="000E02C9"/>
    <w:rsid w:val="00105D49"/>
    <w:rsid w:val="00140FE8"/>
    <w:rsid w:val="00143F39"/>
    <w:rsid w:val="0016006E"/>
    <w:rsid w:val="00161043"/>
    <w:rsid w:val="00161F32"/>
    <w:rsid w:val="001727EA"/>
    <w:rsid w:val="001801A6"/>
    <w:rsid w:val="00183F07"/>
    <w:rsid w:val="002877BE"/>
    <w:rsid w:val="00291E7C"/>
    <w:rsid w:val="002A2D11"/>
    <w:rsid w:val="002D04A0"/>
    <w:rsid w:val="002E79B1"/>
    <w:rsid w:val="00310464"/>
    <w:rsid w:val="00317853"/>
    <w:rsid w:val="00325CE7"/>
    <w:rsid w:val="00344AF6"/>
    <w:rsid w:val="003D2A14"/>
    <w:rsid w:val="003F6031"/>
    <w:rsid w:val="00403805"/>
    <w:rsid w:val="00405F91"/>
    <w:rsid w:val="0047225A"/>
    <w:rsid w:val="0049257F"/>
    <w:rsid w:val="004A49A4"/>
    <w:rsid w:val="004B3187"/>
    <w:rsid w:val="004C2271"/>
    <w:rsid w:val="00502277"/>
    <w:rsid w:val="0055610A"/>
    <w:rsid w:val="00572E77"/>
    <w:rsid w:val="0058048B"/>
    <w:rsid w:val="005B21A3"/>
    <w:rsid w:val="005B3DA6"/>
    <w:rsid w:val="005D0CBE"/>
    <w:rsid w:val="00641967"/>
    <w:rsid w:val="00644F7E"/>
    <w:rsid w:val="006661CE"/>
    <w:rsid w:val="00734579"/>
    <w:rsid w:val="0074704B"/>
    <w:rsid w:val="00761AD1"/>
    <w:rsid w:val="007E764D"/>
    <w:rsid w:val="0081625B"/>
    <w:rsid w:val="008A06A3"/>
    <w:rsid w:val="008E0F5D"/>
    <w:rsid w:val="008E6B7D"/>
    <w:rsid w:val="008F185A"/>
    <w:rsid w:val="00910326"/>
    <w:rsid w:val="00947972"/>
    <w:rsid w:val="009C24AB"/>
    <w:rsid w:val="009C68B1"/>
    <w:rsid w:val="009D15CF"/>
    <w:rsid w:val="00A13A29"/>
    <w:rsid w:val="00A22E06"/>
    <w:rsid w:val="00A33D8C"/>
    <w:rsid w:val="00A50D6A"/>
    <w:rsid w:val="00A54289"/>
    <w:rsid w:val="00A77E2D"/>
    <w:rsid w:val="00A8481B"/>
    <w:rsid w:val="00A9503D"/>
    <w:rsid w:val="00AE67A9"/>
    <w:rsid w:val="00B10BEE"/>
    <w:rsid w:val="00B15DA1"/>
    <w:rsid w:val="00B179A0"/>
    <w:rsid w:val="00B2298C"/>
    <w:rsid w:val="00B342F8"/>
    <w:rsid w:val="00B850C6"/>
    <w:rsid w:val="00BC3CE1"/>
    <w:rsid w:val="00BF689E"/>
    <w:rsid w:val="00C138A3"/>
    <w:rsid w:val="00C53C6C"/>
    <w:rsid w:val="00C555E3"/>
    <w:rsid w:val="00C61F12"/>
    <w:rsid w:val="00CB6351"/>
    <w:rsid w:val="00CC449B"/>
    <w:rsid w:val="00CE5900"/>
    <w:rsid w:val="00CF0CF7"/>
    <w:rsid w:val="00D52C1B"/>
    <w:rsid w:val="00D6681C"/>
    <w:rsid w:val="00D777AB"/>
    <w:rsid w:val="00DB01DD"/>
    <w:rsid w:val="00DF127F"/>
    <w:rsid w:val="00E43D4C"/>
    <w:rsid w:val="00E813B4"/>
    <w:rsid w:val="00EB0481"/>
    <w:rsid w:val="00EC73CF"/>
    <w:rsid w:val="00F1194F"/>
    <w:rsid w:val="00F17EEE"/>
    <w:rsid w:val="00F250F6"/>
    <w:rsid w:val="00F52344"/>
    <w:rsid w:val="00F7228A"/>
    <w:rsid w:val="00F81F92"/>
    <w:rsid w:val="00FB3EEF"/>
    <w:rsid w:val="00FC703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778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03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25CE7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325CE7"/>
    <w:pPr>
      <w:jc w:val="center"/>
    </w:pPr>
    <w:rPr>
      <w:rFonts w:ascii="Garamond" w:hAnsi="Garamond"/>
      <w:noProof/>
      <w:sz w:val="28"/>
    </w:rPr>
  </w:style>
  <w:style w:type="character" w:customStyle="1" w:styleId="TitoloCarattere">
    <w:name w:val="Titolo Carattere"/>
    <w:basedOn w:val="Carpredefinitoparagrafo"/>
    <w:link w:val="Titolo"/>
    <w:rsid w:val="00325CE7"/>
    <w:rPr>
      <w:rFonts w:ascii="Garamond" w:eastAsia="Times New Roman" w:hAnsi="Garamond" w:cs="Times New Roman"/>
      <w:noProof/>
      <w:sz w:val="28"/>
      <w:lang w:eastAsia="it-IT"/>
    </w:rPr>
  </w:style>
  <w:style w:type="character" w:customStyle="1" w:styleId="fontstyle01">
    <w:name w:val="fontstyle01"/>
    <w:basedOn w:val="Carpredefinitoparagrafo"/>
    <w:rsid w:val="00A9503D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Carpredefinitoparagrafo"/>
    <w:rsid w:val="00A9503D"/>
    <w:rPr>
      <w:rFonts w:ascii="Times-Italic" w:hAnsi="Times-Italic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650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96</cp:revision>
  <dcterms:created xsi:type="dcterms:W3CDTF">2018-01-16T12:39:00Z</dcterms:created>
  <dcterms:modified xsi:type="dcterms:W3CDTF">2018-01-16T14:58:00Z</dcterms:modified>
</cp:coreProperties>
</file>